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4"/>
        </w:rPr>
      </w:pPr>
      <w:r>
        <w:rPr>
          <w:rFonts w:hint="eastAsia"/>
          <w:sz w:val="24"/>
        </w:rPr>
        <w:t>様式第７号の２</w:t>
      </w:r>
      <w:r>
        <w:rPr>
          <w:rFonts w:hint="default"/>
          <w:sz w:val="24"/>
        </w:rPr>
        <w:t>(</w:t>
      </w:r>
      <w:r>
        <w:rPr>
          <w:rFonts w:hint="eastAsia"/>
          <w:sz w:val="24"/>
        </w:rPr>
        <w:t>申請者が候補者等の場合の証票交付申請書様式</w:t>
      </w:r>
      <w:r>
        <w:rPr>
          <w:rFonts w:hint="default"/>
          <w:sz w:val="24"/>
        </w:rPr>
        <w:t>)(</w:t>
      </w:r>
      <w:r>
        <w:rPr>
          <w:rFonts w:hint="eastAsia"/>
          <w:sz w:val="24"/>
        </w:rPr>
        <w:t>第１２条関係</w:t>
      </w:r>
      <w:r>
        <w:rPr>
          <w:rFonts w:hint="default"/>
          <w:sz w:val="24"/>
        </w:rPr>
        <w:t>)</w:t>
      </w:r>
    </w:p>
    <w:p>
      <w:pPr>
        <w:pStyle w:val="0"/>
        <w:rPr>
          <w:rFonts w:hint="default"/>
          <w:sz w:val="24"/>
        </w:rPr>
      </w:pPr>
    </w:p>
    <w:p>
      <w:pPr>
        <w:pStyle w:val="0"/>
        <w:rPr>
          <w:rFonts w:hint="default"/>
          <w:sz w:val="24"/>
        </w:rPr>
      </w:pPr>
    </w:p>
    <w:p>
      <w:pPr>
        <w:pStyle w:val="0"/>
        <w:jc w:val="center"/>
        <w:rPr>
          <w:rFonts w:hint="default"/>
          <w:sz w:val="24"/>
        </w:rPr>
      </w:pPr>
      <w:r>
        <w:rPr>
          <w:rFonts w:hint="eastAsia"/>
          <w:sz w:val="24"/>
        </w:rPr>
        <w:t>証票交付申請書</w:t>
      </w:r>
      <w:r>
        <w:rPr>
          <w:rFonts w:hint="default"/>
          <w:sz w:val="24"/>
        </w:rPr>
        <w:t>(</w:t>
      </w:r>
      <w:r>
        <w:rPr>
          <w:rFonts w:hint="eastAsia"/>
          <w:sz w:val="24"/>
        </w:rPr>
        <w:t>公職の候補者等分</w:t>
      </w:r>
      <w:r>
        <w:rPr>
          <w:rFonts w:hint="default"/>
          <w:sz w:val="24"/>
        </w:rPr>
        <w:t>)</w:t>
      </w:r>
    </w:p>
    <w:p>
      <w:pPr>
        <w:pStyle w:val="0"/>
        <w:rPr>
          <w:rFonts w:hint="default"/>
          <w:sz w:val="24"/>
        </w:rPr>
      </w:pPr>
    </w:p>
    <w:p>
      <w:pPr>
        <w:pStyle w:val="54"/>
        <w:ind w:right="420"/>
        <w:rPr>
          <w:rFonts w:hint="default"/>
          <w:sz w:val="24"/>
        </w:rPr>
      </w:pPr>
      <w:r>
        <w:rPr>
          <w:rFonts w:hint="eastAsia"/>
          <w:sz w:val="24"/>
        </w:rPr>
        <w:t>　　年　　月　　日</w:t>
      </w:r>
    </w:p>
    <w:p>
      <w:pPr>
        <w:pStyle w:val="0"/>
        <w:ind w:right="420"/>
        <w:rPr>
          <w:rFonts w:hint="default"/>
          <w:sz w:val="24"/>
        </w:rPr>
      </w:pPr>
    </w:p>
    <w:p>
      <w:pPr>
        <w:pStyle w:val="47"/>
        <w:tabs>
          <w:tab w:val="clear" w:pos="4252"/>
          <w:tab w:val="clear" w:pos="8504"/>
        </w:tabs>
        <w:snapToGrid w:val="1"/>
        <w:ind w:right="420"/>
        <w:rPr>
          <w:rFonts w:hint="default"/>
          <w:sz w:val="24"/>
        </w:rPr>
      </w:pPr>
      <w:r>
        <w:rPr>
          <w:rFonts w:hint="eastAsia"/>
          <w:sz w:val="24"/>
        </w:rPr>
        <w:t>　鹿嶋市選挙管理委員会</w:t>
      </w:r>
    </w:p>
    <w:p>
      <w:pPr>
        <w:pStyle w:val="0"/>
        <w:ind w:right="420"/>
        <w:rPr>
          <w:rFonts w:hint="default"/>
          <w:sz w:val="24"/>
        </w:rPr>
      </w:pPr>
      <w:r>
        <w:rPr>
          <w:rFonts w:hint="eastAsia"/>
          <w:sz w:val="24"/>
        </w:rPr>
        <w:t>　委員長　　　　　　様</w:t>
      </w:r>
    </w:p>
    <w:p>
      <w:pPr>
        <w:pStyle w:val="0"/>
        <w:ind w:right="420"/>
        <w:rPr>
          <w:rFonts w:hint="default"/>
          <w:sz w:val="24"/>
        </w:rPr>
      </w:pPr>
    </w:p>
    <w:p>
      <w:pPr>
        <w:pStyle w:val="54"/>
        <w:spacing w:line="360" w:lineRule="auto"/>
        <w:ind w:right="420"/>
        <w:rPr>
          <w:rFonts w:hint="default"/>
          <w:sz w:val="24"/>
          <w:u w:val="single" w:color="auto"/>
        </w:rPr>
      </w:pPr>
      <w:r>
        <w:rPr>
          <w:rFonts w:hint="eastAsia"/>
          <w:sz w:val="24"/>
        </w:rPr>
        <w:t>候補者等　</w:t>
      </w:r>
      <w:r>
        <w:rPr>
          <w:rFonts w:hint="eastAsia"/>
          <w:spacing w:val="104"/>
          <w:sz w:val="24"/>
        </w:rPr>
        <w:t>氏</w:t>
      </w:r>
      <w:r>
        <w:rPr>
          <w:rFonts w:hint="eastAsia"/>
          <w:sz w:val="24"/>
        </w:rPr>
        <w:t>名　　　　　　　　　　　　　</w:t>
      </w:r>
    </w:p>
    <w:p>
      <w:pPr>
        <w:pStyle w:val="0"/>
        <w:spacing w:line="360" w:lineRule="auto"/>
        <w:ind w:right="420"/>
        <w:jc w:val="right"/>
        <w:rPr>
          <w:rFonts w:hint="default"/>
          <w:sz w:val="24"/>
        </w:rPr>
      </w:pPr>
      <w:r>
        <w:rPr>
          <w:rFonts w:hint="eastAsia"/>
          <w:spacing w:val="104"/>
          <w:sz w:val="24"/>
        </w:rPr>
        <w:t>住</w:t>
      </w:r>
      <w:r>
        <w:rPr>
          <w:rFonts w:hint="eastAsia"/>
          <w:sz w:val="24"/>
        </w:rPr>
        <w:t>所　　　　　　　　　　　　　</w:t>
      </w:r>
    </w:p>
    <w:p>
      <w:pPr>
        <w:pStyle w:val="0"/>
        <w:spacing w:line="360" w:lineRule="auto"/>
        <w:ind w:right="420"/>
        <w:jc w:val="right"/>
        <w:rPr>
          <w:rFonts w:hint="default"/>
          <w:sz w:val="24"/>
        </w:rPr>
      </w:pPr>
      <w:r>
        <w:rPr>
          <w:rFonts w:hint="eastAsia"/>
          <w:spacing w:val="104"/>
          <w:sz w:val="24"/>
        </w:rPr>
        <w:t>電</w:t>
      </w:r>
      <w:r>
        <w:rPr>
          <w:rFonts w:hint="eastAsia"/>
          <w:sz w:val="24"/>
        </w:rPr>
        <w:t>話　　　　　　　　　　　　　</w:t>
      </w:r>
    </w:p>
    <w:p>
      <w:pPr>
        <w:pStyle w:val="0"/>
        <w:spacing w:line="360" w:lineRule="auto"/>
        <w:ind w:right="420"/>
        <w:jc w:val="right"/>
        <w:rPr>
          <w:rFonts w:hint="default"/>
          <w:sz w:val="24"/>
        </w:rPr>
      </w:pPr>
      <w:r>
        <w:rPr>
          <w:rFonts w:hint="eastAsia"/>
          <w:spacing w:val="104"/>
          <w:sz w:val="24"/>
        </w:rPr>
        <w:t>職</w:t>
      </w:r>
      <w:r>
        <w:rPr>
          <w:rFonts w:hint="eastAsia"/>
          <w:sz w:val="24"/>
        </w:rPr>
        <w:t>業　　　　　　　　　　　　　</w:t>
      </w:r>
    </w:p>
    <w:p>
      <w:pPr>
        <w:pStyle w:val="0"/>
        <w:rPr>
          <w:rFonts w:hint="default"/>
          <w:sz w:val="24"/>
        </w:rPr>
      </w:pPr>
    </w:p>
    <w:p>
      <w:pPr>
        <w:pStyle w:val="0"/>
        <w:rPr>
          <w:rFonts w:hint="default"/>
          <w:sz w:val="24"/>
        </w:rPr>
      </w:pPr>
    </w:p>
    <w:p>
      <w:pPr>
        <w:pStyle w:val="0"/>
        <w:rPr>
          <w:rFonts w:hint="default"/>
          <w:sz w:val="24"/>
        </w:rPr>
      </w:pPr>
      <w:r>
        <w:rPr>
          <w:rFonts w:hint="eastAsia"/>
          <w:sz w:val="24"/>
        </w:rPr>
        <w:t>　公職選挙法施行令第１１０条の５第４項の証票の交付を受けたいので，同条第５項の規定により，下記のとおり申請します。</w:t>
      </w:r>
    </w:p>
    <w:p>
      <w:pPr>
        <w:pStyle w:val="0"/>
        <w:rPr>
          <w:rFonts w:hint="default"/>
          <w:sz w:val="24"/>
        </w:rPr>
      </w:pPr>
    </w:p>
    <w:p>
      <w:pPr>
        <w:pStyle w:val="0"/>
        <w:rPr>
          <w:rFonts w:hint="default"/>
          <w:sz w:val="24"/>
        </w:rPr>
      </w:pPr>
    </w:p>
    <w:p>
      <w:pPr>
        <w:pStyle w:val="52"/>
        <w:rPr>
          <w:rFonts w:hint="default"/>
          <w:sz w:val="24"/>
        </w:rPr>
      </w:pPr>
      <w:r>
        <w:rPr>
          <w:rFonts w:hint="eastAsia"/>
          <w:sz w:val="24"/>
        </w:rPr>
        <w:t>記</w:t>
      </w:r>
    </w:p>
    <w:p>
      <w:pPr>
        <w:pStyle w:val="0"/>
        <w:rPr>
          <w:rFonts w:hint="default"/>
          <w:sz w:val="24"/>
        </w:rPr>
      </w:pPr>
    </w:p>
    <w:p>
      <w:pPr>
        <w:pStyle w:val="0"/>
        <w:rPr>
          <w:rFonts w:hint="default"/>
          <w:sz w:val="24"/>
        </w:rPr>
      </w:pPr>
    </w:p>
    <w:p>
      <w:pPr>
        <w:pStyle w:val="54"/>
        <w:ind w:left="98" w:hanging="98"/>
        <w:jc w:val="both"/>
        <w:rPr>
          <w:rFonts w:hint="default"/>
          <w:sz w:val="24"/>
        </w:rPr>
      </w:pPr>
      <w:r>
        <w:rPr>
          <w:rFonts w:hint="eastAsia"/>
          <w:sz w:val="24"/>
        </w:rPr>
        <w:t>１　公職の種類</w:t>
      </w:r>
    </w:p>
    <w:p>
      <w:pPr>
        <w:pStyle w:val="0"/>
        <w:ind w:left="98" w:hanging="98"/>
        <w:rPr>
          <w:rFonts w:hint="default"/>
          <w:sz w:val="24"/>
        </w:rPr>
      </w:pPr>
    </w:p>
    <w:p>
      <w:pPr>
        <w:pStyle w:val="0"/>
        <w:ind w:left="98" w:hanging="98"/>
        <w:rPr>
          <w:rFonts w:hint="default"/>
          <w:sz w:val="24"/>
        </w:rPr>
      </w:pPr>
    </w:p>
    <w:p>
      <w:pPr>
        <w:pStyle w:val="0"/>
        <w:ind w:left="98" w:hanging="98"/>
        <w:rPr>
          <w:rFonts w:hint="default"/>
          <w:sz w:val="24"/>
        </w:rPr>
      </w:pPr>
    </w:p>
    <w:p>
      <w:pPr>
        <w:pStyle w:val="0"/>
        <w:ind w:left="98" w:hanging="98"/>
        <w:rPr>
          <w:rFonts w:hint="default"/>
          <w:sz w:val="24"/>
        </w:rPr>
      </w:pPr>
      <w:r>
        <w:rPr>
          <w:rFonts w:hint="eastAsia"/>
          <w:sz w:val="24"/>
        </w:rPr>
        <w:t>２　証票交付申請枚数　　　　　　　　　　　　枚</w:t>
      </w:r>
    </w:p>
    <w:p>
      <w:pPr>
        <w:pStyle w:val="0"/>
        <w:widowControl w:val="1"/>
        <w:wordWrap w:val="1"/>
        <w:jc w:val="left"/>
        <w:rPr>
          <w:rFonts w:hint="default"/>
          <w:sz w:val="24"/>
        </w:rPr>
      </w:pPr>
      <w:r>
        <w:rPr>
          <w:rFonts w:hint="default"/>
          <w:sz w:val="24"/>
        </w:rPr>
        <w:br w:type="page"/>
      </w:r>
    </w:p>
    <w:p>
      <w:pPr>
        <w:pStyle w:val="0"/>
        <w:spacing w:after="120" w:afterLines="0" w:afterAutospacing="0"/>
        <w:ind w:left="240" w:hanging="240" w:hangingChars="100"/>
        <w:rPr>
          <w:rFonts w:hint="default"/>
          <w:sz w:val="24"/>
        </w:rPr>
      </w:pPr>
      <w:r>
        <w:rPr>
          <w:rFonts w:hint="eastAsia"/>
          <w:sz w:val="24"/>
        </w:rPr>
        <w:t>３　立札及び看板の類を掲示する事務所の所在地並びに事務所ごとの立札及び看板の類の枚数等</w:t>
      </w:r>
    </w:p>
    <w:tbl>
      <w:tblPr>
        <w:tblStyle w:val="11"/>
        <w:tblW w:w="8982"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021"/>
        <w:gridCol w:w="1134"/>
        <w:gridCol w:w="3827"/>
      </w:tblGrid>
      <w:tr>
        <w:trPr>
          <w:trHeight w:val="480" w:hRule="atLeast"/>
        </w:trPr>
        <w:tc>
          <w:tcPr>
            <w:tcW w:w="4021" w:type="dxa"/>
            <w:vAlign w:val="center"/>
          </w:tcPr>
          <w:p>
            <w:pPr>
              <w:pStyle w:val="0"/>
              <w:jc w:val="distribute"/>
              <w:rPr>
                <w:rFonts w:hint="default"/>
                <w:sz w:val="24"/>
              </w:rPr>
            </w:pPr>
            <w:r>
              <w:rPr>
                <w:rFonts w:hint="eastAsia"/>
                <w:sz w:val="24"/>
              </w:rPr>
              <w:t>　事務所の所在地　</w:t>
            </w:r>
          </w:p>
        </w:tc>
        <w:tc>
          <w:tcPr>
            <w:tcW w:w="1134" w:type="dxa"/>
            <w:vAlign w:val="center"/>
          </w:tcPr>
          <w:p>
            <w:pPr>
              <w:pStyle w:val="0"/>
              <w:jc w:val="distribute"/>
              <w:rPr>
                <w:rFonts w:hint="default" w:ascii="ＭＳ Ｐ明朝" w:hAnsi="ＭＳ Ｐ明朝" w:eastAsia="ＭＳ Ｐ明朝"/>
                <w:sz w:val="24"/>
              </w:rPr>
            </w:pPr>
            <w:r>
              <w:rPr>
                <w:rFonts w:hint="eastAsia" w:ascii="ＭＳ Ｐ明朝" w:hAnsi="ＭＳ Ｐ明朝" w:eastAsia="ＭＳ Ｐ明朝"/>
                <w:sz w:val="24"/>
              </w:rPr>
              <w:t>立札，看板の数</w:t>
            </w:r>
          </w:p>
        </w:tc>
        <w:tc>
          <w:tcPr>
            <w:tcW w:w="3827" w:type="dxa"/>
            <w:vAlign w:val="center"/>
          </w:tcPr>
          <w:p>
            <w:pPr>
              <w:pStyle w:val="0"/>
              <w:jc w:val="center"/>
              <w:rPr>
                <w:rFonts w:hint="default"/>
                <w:sz w:val="24"/>
              </w:rPr>
            </w:pPr>
            <w:r>
              <w:rPr>
                <w:rFonts w:hint="eastAsia"/>
                <w:sz w:val="24"/>
              </w:rPr>
              <w:t>立札，看板の規格及び記載内容</w:t>
            </w:r>
          </w:p>
        </w:tc>
      </w:tr>
      <w:tr>
        <w:trPr>
          <w:trHeight w:val="11947" w:hRule="atLeast"/>
        </w:trPr>
        <w:tc>
          <w:tcPr>
            <w:tcW w:w="4021" w:type="dxa"/>
            <w:vAlign w:val="top"/>
          </w:tcPr>
          <w:p>
            <w:pPr>
              <w:pStyle w:val="0"/>
              <w:rPr>
                <w:rFonts w:hint="default"/>
                <w:sz w:val="24"/>
              </w:rPr>
            </w:pPr>
          </w:p>
          <w:p>
            <w:pPr>
              <w:pStyle w:val="0"/>
              <w:spacing w:line="360" w:lineRule="auto"/>
              <w:rPr>
                <w:rFonts w:hint="default"/>
                <w:sz w:val="24"/>
              </w:rPr>
            </w:pPr>
          </w:p>
          <w:p>
            <w:pPr>
              <w:pStyle w:val="0"/>
              <w:spacing w:line="360" w:lineRule="auto"/>
              <w:rPr>
                <w:rFonts w:hint="default"/>
                <w:sz w:val="24"/>
              </w:rPr>
            </w:pPr>
          </w:p>
          <w:p>
            <w:pPr>
              <w:pStyle w:val="0"/>
              <w:spacing w:line="360" w:lineRule="auto"/>
              <w:rPr>
                <w:rFonts w:hint="default"/>
                <w:sz w:val="24"/>
              </w:rPr>
            </w:pPr>
          </w:p>
          <w:p>
            <w:pPr>
              <w:pStyle w:val="0"/>
              <w:spacing w:line="360" w:lineRule="auto"/>
              <w:rPr>
                <w:rFonts w:hint="default"/>
                <w:sz w:val="24"/>
              </w:rPr>
            </w:pPr>
          </w:p>
          <w:p>
            <w:pPr>
              <w:pStyle w:val="0"/>
              <w:spacing w:line="360" w:lineRule="auto"/>
              <w:rPr>
                <w:rFonts w:hint="default"/>
                <w:sz w:val="24"/>
              </w:rPr>
            </w:pPr>
            <w:bookmarkStart w:id="0" w:name="_GoBack"/>
            <w:bookmarkEnd w:id="0"/>
          </w:p>
        </w:tc>
        <w:tc>
          <w:tcPr>
            <w:tcW w:w="1134" w:type="dxa"/>
            <w:vAlign w:val="top"/>
          </w:tcPr>
          <w:p>
            <w:pPr>
              <w:pStyle w:val="0"/>
              <w:rPr>
                <w:rFonts w:hint="default"/>
                <w:sz w:val="24"/>
              </w:rPr>
            </w:pPr>
          </w:p>
        </w:tc>
        <w:tc>
          <w:tcPr>
            <w:tcW w:w="3827" w:type="dxa"/>
            <w:vAlign w:val="top"/>
          </w:tcPr>
          <w:p>
            <w:pPr>
              <w:pStyle w:val="0"/>
              <w:rPr>
                <w:rFonts w:hint="default"/>
                <w:sz w:val="24"/>
              </w:rPr>
            </w:pPr>
          </w:p>
        </w:tc>
      </w:tr>
    </w:tbl>
    <w:p>
      <w:pPr>
        <w:pStyle w:val="0"/>
        <w:rPr>
          <w:rFonts w:hint="default"/>
          <w:sz w:val="24"/>
        </w:rPr>
      </w:pPr>
    </w:p>
    <w:sectPr>
      <w:pgSz w:w="11907" w:h="16840"/>
      <w:pgMar w:top="1418" w:right="1418" w:bottom="1418" w:left="1418" w:header="851" w:footer="992"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ＪＳゴシック">
    <w:panose1 w:val="00000000000000000000"/>
    <w:charset w:val="80"/>
    <w:family w:val="modern"/>
    <w:notTrueType/>
    <w:pitch w:val="fixed"/>
    <w:sig w:usb0="00000000" w:usb1="00000000" w:usb2="00000000" w:usb3="00000000" w:csb0="000002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jc w:val="both"/>
    </w:pPr>
    <w:rPr>
      <w:rFonts w:ascii="ＭＳ 明朝" w:hAnsi="ＭＳ 明朝"/>
      <w:kern w:val="2"/>
      <w:sz w:val="21"/>
    </w:rPr>
  </w:style>
  <w:style w:type="paragraph" w:styleId="1">
    <w:name w:val="heading 1"/>
    <w:basedOn w:val="0"/>
    <w:next w:val="0"/>
    <w:link w:val="15"/>
    <w:uiPriority w:val="0"/>
    <w:qFormat/>
    <w:pPr>
      <w:keepNext w:val="1"/>
      <w:outlineLvl w:val="0"/>
    </w:pPr>
    <w:rPr>
      <w:rFonts w:ascii="Arial" w:hAnsi="Arial" w:eastAsia="ＪＳゴシック"/>
      <w:kern w:val="24"/>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kern w:val="2"/>
      <w:sz w:val="24"/>
    </w:rPr>
  </w:style>
  <w:style w:type="paragraph" w:styleId="16" w:customStyle="1">
    <w:name w:val="Up1"/>
    <w:basedOn w:val="0"/>
    <w:next w:val="16"/>
    <w:link w:val="0"/>
    <w:uiPriority w:val="0"/>
    <w:pPr>
      <w:kinsoku w:val="0"/>
      <w:overflowPunct w:val="0"/>
      <w:autoSpaceDE w:val="0"/>
      <w:autoSpaceDN w:val="0"/>
      <w:ind w:left="210" w:hanging="210"/>
    </w:pPr>
    <w:rPr>
      <w:color w:val="0000FF"/>
    </w:rPr>
  </w:style>
  <w:style w:type="paragraph" w:styleId="17" w:customStyle="1">
    <w:name w:val="Up2"/>
    <w:basedOn w:val="16"/>
    <w:next w:val="17"/>
    <w:link w:val="0"/>
    <w:uiPriority w:val="0"/>
    <w:pPr>
      <w:ind w:left="420"/>
    </w:pPr>
  </w:style>
  <w:style w:type="paragraph" w:styleId="18" w:customStyle="1">
    <w:name w:val="Up3"/>
    <w:basedOn w:val="17"/>
    <w:next w:val="18"/>
    <w:link w:val="0"/>
    <w:uiPriority w:val="0"/>
    <w:pPr>
      <w:ind w:left="630"/>
    </w:pPr>
  </w:style>
  <w:style w:type="paragraph" w:styleId="19" w:customStyle="1">
    <w:name w:val="Up4"/>
    <w:basedOn w:val="18"/>
    <w:next w:val="19"/>
    <w:link w:val="0"/>
    <w:uiPriority w:val="0"/>
    <w:pPr>
      <w:ind w:left="840"/>
    </w:pPr>
  </w:style>
  <w:style w:type="paragraph" w:styleId="20" w:customStyle="1">
    <w:name w:val="Up5"/>
    <w:basedOn w:val="18"/>
    <w:next w:val="20"/>
    <w:link w:val="0"/>
    <w:uiPriority w:val="0"/>
    <w:pPr>
      <w:ind w:left="1050"/>
    </w:pPr>
  </w:style>
  <w:style w:type="paragraph" w:styleId="21" w:customStyle="1">
    <w:name w:val="Up6"/>
    <w:basedOn w:val="18"/>
    <w:next w:val="21"/>
    <w:link w:val="0"/>
    <w:uiPriority w:val="0"/>
    <w:pPr>
      <w:ind w:left="1260"/>
    </w:pPr>
  </w:style>
  <w:style w:type="paragraph" w:styleId="22" w:customStyle="1">
    <w:name w:val="Down1"/>
    <w:basedOn w:val="16"/>
    <w:next w:val="0"/>
    <w:link w:val="0"/>
    <w:uiPriority w:val="0"/>
    <w:pPr>
      <w:ind w:firstLine="210"/>
    </w:pPr>
  </w:style>
  <w:style w:type="paragraph" w:styleId="23" w:customStyle="1">
    <w:name w:val="Down2"/>
    <w:basedOn w:val="18"/>
    <w:next w:val="0"/>
    <w:link w:val="0"/>
    <w:uiPriority w:val="0"/>
    <w:pPr>
      <w:ind w:left="420" w:firstLine="210"/>
    </w:pPr>
  </w:style>
  <w:style w:type="paragraph" w:styleId="24" w:customStyle="1">
    <w:name w:val="Down3"/>
    <w:basedOn w:val="19"/>
    <w:next w:val="0"/>
    <w:link w:val="0"/>
    <w:uiPriority w:val="0"/>
    <w:pPr>
      <w:ind w:left="629" w:firstLine="210"/>
    </w:pPr>
  </w:style>
  <w:style w:type="paragraph" w:styleId="25" w:customStyle="1">
    <w:name w:val="Up8"/>
    <w:basedOn w:val="0"/>
    <w:next w:val="25"/>
    <w:link w:val="0"/>
    <w:uiPriority w:val="0"/>
    <w:pPr>
      <w:kinsoku w:val="0"/>
      <w:overflowPunct w:val="0"/>
      <w:autoSpaceDE w:val="0"/>
      <w:autoSpaceDN w:val="0"/>
      <w:ind w:left="1679" w:hanging="210"/>
    </w:pPr>
    <w:rPr>
      <w:color w:val="0000FF"/>
    </w:rPr>
  </w:style>
  <w:style w:type="paragraph" w:styleId="26" w:customStyle="1">
    <w:name w:val="Up7"/>
    <w:basedOn w:val="21"/>
    <w:next w:val="26"/>
    <w:link w:val="0"/>
    <w:uiPriority w:val="0"/>
    <w:pPr>
      <w:ind w:left="1469"/>
    </w:pPr>
  </w:style>
  <w:style w:type="paragraph" w:styleId="27" w:customStyle="1">
    <w:name w:val="Up9"/>
    <w:basedOn w:val="25"/>
    <w:next w:val="27"/>
    <w:link w:val="0"/>
    <w:uiPriority w:val="0"/>
    <w:pPr>
      <w:ind w:left="1888"/>
    </w:pPr>
  </w:style>
  <w:style w:type="paragraph" w:styleId="28" w:customStyle="1">
    <w:name w:val="Up10"/>
    <w:basedOn w:val="27"/>
    <w:next w:val="28"/>
    <w:link w:val="0"/>
    <w:uiPriority w:val="0"/>
    <w:pPr>
      <w:ind w:left="2098"/>
    </w:pPr>
  </w:style>
  <w:style w:type="paragraph" w:styleId="29" w:customStyle="1">
    <w:name w:val="Down4"/>
    <w:basedOn w:val="20"/>
    <w:next w:val="0"/>
    <w:link w:val="0"/>
    <w:uiPriority w:val="0"/>
    <w:pPr>
      <w:ind w:left="839" w:firstLine="210"/>
    </w:pPr>
  </w:style>
  <w:style w:type="paragraph" w:styleId="30" w:customStyle="1">
    <w:name w:val="Down5"/>
    <w:basedOn w:val="21"/>
    <w:next w:val="0"/>
    <w:link w:val="0"/>
    <w:uiPriority w:val="0"/>
    <w:pPr>
      <w:ind w:left="1049" w:firstLine="210"/>
    </w:pPr>
  </w:style>
  <w:style w:type="paragraph" w:styleId="31" w:customStyle="1">
    <w:name w:val="Down6"/>
    <w:basedOn w:val="26"/>
    <w:next w:val="0"/>
    <w:link w:val="0"/>
    <w:uiPriority w:val="0"/>
    <w:pPr>
      <w:ind w:left="1259" w:firstLine="210"/>
    </w:pPr>
  </w:style>
  <w:style w:type="paragraph" w:styleId="32" w:customStyle="1">
    <w:name w:val="Down7"/>
    <w:basedOn w:val="25"/>
    <w:next w:val="0"/>
    <w:link w:val="0"/>
    <w:uiPriority w:val="0"/>
    <w:pPr>
      <w:ind w:left="1469" w:firstLine="210"/>
    </w:pPr>
  </w:style>
  <w:style w:type="paragraph" w:styleId="33" w:customStyle="1">
    <w:name w:val="Down8"/>
    <w:basedOn w:val="27"/>
    <w:next w:val="0"/>
    <w:link w:val="0"/>
    <w:uiPriority w:val="0"/>
    <w:pPr>
      <w:ind w:left="1678" w:firstLine="210"/>
    </w:pPr>
  </w:style>
  <w:style w:type="paragraph" w:styleId="34" w:customStyle="1">
    <w:name w:val="Down9"/>
    <w:basedOn w:val="28"/>
    <w:next w:val="0"/>
    <w:link w:val="0"/>
    <w:uiPriority w:val="0"/>
    <w:pPr>
      <w:ind w:left="1888" w:firstLine="210"/>
    </w:pPr>
  </w:style>
  <w:style w:type="paragraph" w:styleId="35" w:customStyle="1">
    <w:name w:val="Down10"/>
    <w:basedOn w:val="0"/>
    <w:next w:val="0"/>
    <w:link w:val="0"/>
    <w:uiPriority w:val="0"/>
    <w:pPr>
      <w:ind w:left="2098" w:firstLine="210"/>
    </w:pPr>
    <w:rPr>
      <w:color w:val="0000FF"/>
    </w:rPr>
  </w:style>
  <w:style w:type="paragraph" w:styleId="36" w:customStyle="1">
    <w:name w:val="Down"/>
    <w:basedOn w:val="0"/>
    <w:next w:val="36"/>
    <w:link w:val="0"/>
    <w:uiPriority w:val="0"/>
    <w:pPr>
      <w:ind w:firstLine="210"/>
    </w:pPr>
    <w:rPr>
      <w:color w:val="0000FF"/>
    </w:rPr>
  </w:style>
  <w:style w:type="paragraph" w:styleId="37" w:customStyle="1">
    <w:name w:val="Fix1"/>
    <w:basedOn w:val="0"/>
    <w:next w:val="0"/>
    <w:link w:val="0"/>
    <w:uiPriority w:val="0"/>
    <w:pPr>
      <w:ind w:left="210"/>
    </w:pPr>
    <w:rPr>
      <w:color w:val="0000FF"/>
    </w:rPr>
  </w:style>
  <w:style w:type="paragraph" w:styleId="38" w:customStyle="1">
    <w:name w:val="Fix2"/>
    <w:basedOn w:val="0"/>
    <w:next w:val="38"/>
    <w:link w:val="0"/>
    <w:uiPriority w:val="0"/>
    <w:pPr>
      <w:ind w:left="420"/>
    </w:pPr>
    <w:rPr>
      <w:color w:val="0000FF"/>
    </w:rPr>
  </w:style>
  <w:style w:type="paragraph" w:styleId="39" w:customStyle="1">
    <w:name w:val="Fix3"/>
    <w:basedOn w:val="0"/>
    <w:next w:val="0"/>
    <w:link w:val="0"/>
    <w:uiPriority w:val="0"/>
    <w:pPr>
      <w:ind w:left="629"/>
    </w:pPr>
    <w:rPr>
      <w:color w:val="0000FF"/>
    </w:rPr>
  </w:style>
  <w:style w:type="paragraph" w:styleId="40" w:customStyle="1">
    <w:name w:val="Fix4"/>
    <w:basedOn w:val="0"/>
    <w:next w:val="0"/>
    <w:link w:val="0"/>
    <w:uiPriority w:val="0"/>
    <w:pPr>
      <w:ind w:left="839"/>
    </w:pPr>
    <w:rPr>
      <w:color w:val="0000FF"/>
    </w:rPr>
  </w:style>
  <w:style w:type="paragraph" w:styleId="41" w:customStyle="1">
    <w:name w:val="Fix5"/>
    <w:basedOn w:val="0"/>
    <w:next w:val="0"/>
    <w:link w:val="0"/>
    <w:uiPriority w:val="0"/>
    <w:pPr>
      <w:ind w:left="1049"/>
    </w:pPr>
    <w:rPr>
      <w:color w:val="0000FF"/>
    </w:rPr>
  </w:style>
  <w:style w:type="paragraph" w:styleId="42" w:customStyle="1">
    <w:name w:val="Fix6"/>
    <w:basedOn w:val="0"/>
    <w:next w:val="0"/>
    <w:link w:val="0"/>
    <w:uiPriority w:val="0"/>
    <w:pPr>
      <w:ind w:left="1259"/>
    </w:pPr>
    <w:rPr>
      <w:color w:val="0000FF"/>
    </w:rPr>
  </w:style>
  <w:style w:type="paragraph" w:styleId="43" w:customStyle="1">
    <w:name w:val="Fix7"/>
    <w:basedOn w:val="0"/>
    <w:next w:val="0"/>
    <w:link w:val="0"/>
    <w:uiPriority w:val="0"/>
    <w:pPr>
      <w:ind w:left="1469"/>
    </w:pPr>
    <w:rPr>
      <w:color w:val="0000FF"/>
    </w:rPr>
  </w:style>
  <w:style w:type="paragraph" w:styleId="44" w:customStyle="1">
    <w:name w:val="Fix8"/>
    <w:basedOn w:val="0"/>
    <w:next w:val="0"/>
    <w:link w:val="0"/>
    <w:uiPriority w:val="0"/>
    <w:pPr>
      <w:ind w:left="1678"/>
    </w:pPr>
    <w:rPr>
      <w:color w:val="0000FF"/>
    </w:rPr>
  </w:style>
  <w:style w:type="paragraph" w:styleId="45" w:customStyle="1">
    <w:name w:val="Fix9"/>
    <w:basedOn w:val="0"/>
    <w:next w:val="0"/>
    <w:link w:val="0"/>
    <w:uiPriority w:val="0"/>
    <w:pPr>
      <w:ind w:left="1888"/>
    </w:pPr>
    <w:rPr>
      <w:color w:val="0000FF"/>
    </w:rPr>
  </w:style>
  <w:style w:type="paragraph" w:styleId="46" w:customStyle="1">
    <w:name w:val="Fix10"/>
    <w:basedOn w:val="0"/>
    <w:next w:val="0"/>
    <w:link w:val="0"/>
    <w:uiPriority w:val="0"/>
    <w:pPr>
      <w:ind w:left="2098"/>
    </w:pPr>
    <w:rPr>
      <w:color w:val="0000FF"/>
    </w:rPr>
  </w:style>
  <w:style w:type="paragraph" w:styleId="47">
    <w:name w:val="header"/>
    <w:basedOn w:val="0"/>
    <w:next w:val="47"/>
    <w:link w:val="48"/>
    <w:uiPriority w:val="0"/>
    <w:pPr>
      <w:tabs>
        <w:tab w:val="center" w:leader="none" w:pos="4252"/>
        <w:tab w:val="right" w:leader="none" w:pos="8504"/>
      </w:tabs>
      <w:snapToGrid w:val="0"/>
    </w:pPr>
  </w:style>
  <w:style w:type="character" w:styleId="48" w:customStyle="1">
    <w:name w:val="ヘッダー (文字)"/>
    <w:basedOn w:val="10"/>
    <w:next w:val="48"/>
    <w:link w:val="47"/>
    <w:uiPriority w:val="0"/>
    <w:rPr>
      <w:rFonts w:ascii="ＭＳ 明朝" w:hAnsi="ＭＳ 明朝"/>
      <w:kern w:val="2"/>
      <w:sz w:val="21"/>
    </w:rPr>
  </w:style>
  <w:style w:type="paragraph" w:styleId="49">
    <w:name w:val="footer"/>
    <w:basedOn w:val="0"/>
    <w:next w:val="49"/>
    <w:link w:val="50"/>
    <w:uiPriority w:val="0"/>
    <w:pPr>
      <w:tabs>
        <w:tab w:val="center" w:leader="none" w:pos="4252"/>
        <w:tab w:val="right" w:leader="none" w:pos="8504"/>
      </w:tabs>
      <w:snapToGrid w:val="0"/>
    </w:pPr>
  </w:style>
  <w:style w:type="character" w:styleId="50" w:customStyle="1">
    <w:name w:val="フッター (文字)"/>
    <w:basedOn w:val="10"/>
    <w:next w:val="50"/>
    <w:link w:val="49"/>
    <w:uiPriority w:val="0"/>
    <w:rPr>
      <w:rFonts w:ascii="ＭＳ 明朝" w:hAnsi="ＭＳ 明朝"/>
      <w:kern w:val="2"/>
      <w:sz w:val="21"/>
    </w:rPr>
  </w:style>
  <w:style w:type="character" w:styleId="51">
    <w:name w:val="page number"/>
    <w:basedOn w:val="10"/>
    <w:next w:val="51"/>
    <w:link w:val="0"/>
    <w:uiPriority w:val="0"/>
  </w:style>
  <w:style w:type="paragraph" w:styleId="52">
    <w:name w:val="Note Heading"/>
    <w:basedOn w:val="0"/>
    <w:next w:val="0"/>
    <w:link w:val="53"/>
    <w:uiPriority w:val="0"/>
    <w:pPr>
      <w:jc w:val="center"/>
    </w:pPr>
  </w:style>
  <w:style w:type="character" w:styleId="53" w:customStyle="1">
    <w:name w:val="記 (文字)"/>
    <w:basedOn w:val="10"/>
    <w:next w:val="53"/>
    <w:link w:val="52"/>
    <w:uiPriority w:val="0"/>
    <w:rPr>
      <w:rFonts w:ascii="ＭＳ 明朝" w:hAnsi="ＭＳ 明朝"/>
      <w:kern w:val="2"/>
      <w:sz w:val="21"/>
    </w:rPr>
  </w:style>
  <w:style w:type="paragraph" w:styleId="54">
    <w:name w:val="Closing"/>
    <w:basedOn w:val="0"/>
    <w:next w:val="0"/>
    <w:link w:val="55"/>
    <w:uiPriority w:val="0"/>
    <w:pPr>
      <w:jc w:val="right"/>
    </w:pPr>
  </w:style>
  <w:style w:type="character" w:styleId="55" w:customStyle="1">
    <w:name w:val="結語 (文字)"/>
    <w:basedOn w:val="10"/>
    <w:next w:val="55"/>
    <w:link w:val="54"/>
    <w:uiPriority w:val="0"/>
    <w:rPr>
      <w:rFonts w:ascii="ＭＳ 明朝" w:hAnsi="ＭＳ 明朝"/>
      <w:kern w:val="2"/>
      <w:sz w:val="21"/>
    </w:rPr>
  </w:style>
  <w:style w:type="character" w:styleId="56">
    <w:name w:val="footnote reference"/>
    <w:basedOn w:val="10"/>
    <w:next w:val="56"/>
    <w:link w:val="0"/>
    <w:uiPriority w:val="0"/>
    <w:semiHidden/>
    <w:rPr>
      <w:vertAlign w:val="superscript"/>
    </w:rPr>
  </w:style>
  <w:style w:type="character" w:styleId="57">
    <w:name w:val="endnote reference"/>
    <w:basedOn w:val="10"/>
    <w:next w:val="5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29</TotalTime>
  <Pages>3</Pages>
  <Words>0</Words>
  <Characters>232</Characters>
  <Application>JUST Note</Application>
  <Lines>43</Lines>
  <Paragraphs>17</Paragraphs>
  <CharactersWithSpaces>314</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様式第7号の2(申請者が候補者等の場合の証票交付申請書様式)(第12条関係)</dc:title>
  <dc:creator>(株)ぎょうせい</dc:creator>
  <cp:lastModifiedBy>J25046</cp:lastModifiedBy>
  <dcterms:created xsi:type="dcterms:W3CDTF">2021-09-15T07:11:00Z</dcterms:created>
  <dcterms:modified xsi:type="dcterms:W3CDTF">2025-11-19T07:46:57Z</dcterms:modified>
  <cp:revision>5</cp:revision>
</cp:coreProperties>
</file>